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pPr w:leftFromText="141" w:rightFromText="141" w:vertAnchor="page" w:horzAnchor="margin" w:tblpY="4441"/>
        <w:tblW w:w="0" w:type="auto"/>
        <w:tblLook w:val="04A0"/>
      </w:tblPr>
      <w:tblGrid>
        <w:gridCol w:w="2885"/>
        <w:gridCol w:w="1844"/>
        <w:gridCol w:w="2651"/>
        <w:gridCol w:w="1908"/>
      </w:tblGrid>
      <w:tr w:rsidR="00D03B3F" w:rsidTr="007849F6">
        <w:tc>
          <w:tcPr>
            <w:tcW w:w="2885" w:type="dxa"/>
          </w:tcPr>
          <w:p w:rsidR="00D03B3F" w:rsidRDefault="00D03B3F" w:rsidP="007849F6">
            <w:pPr>
              <w:jc w:val="center"/>
              <w:rPr>
                <w:b/>
              </w:rPr>
            </w:pPr>
          </w:p>
          <w:p w:rsidR="00D03B3F" w:rsidRPr="00453202" w:rsidRDefault="00D03B3F" w:rsidP="007849F6">
            <w:pPr>
              <w:jc w:val="center"/>
              <w:rPr>
                <w:b/>
              </w:rPr>
            </w:pPr>
            <w:r w:rsidRPr="00453202">
              <w:rPr>
                <w:b/>
              </w:rPr>
              <w:t>Mentor(s)</w:t>
            </w:r>
          </w:p>
          <w:p w:rsidR="00D03B3F" w:rsidRDefault="00D03B3F" w:rsidP="007849F6">
            <w:pPr>
              <w:jc w:val="both"/>
              <w:rPr>
                <w:b/>
              </w:rPr>
            </w:pPr>
          </w:p>
          <w:p w:rsidR="00D03B3F" w:rsidRPr="00453202" w:rsidRDefault="00D03B3F" w:rsidP="007849F6">
            <w:pPr>
              <w:jc w:val="both"/>
              <w:rPr>
                <w:b/>
              </w:rPr>
            </w:pPr>
          </w:p>
        </w:tc>
        <w:tc>
          <w:tcPr>
            <w:tcW w:w="1844" w:type="dxa"/>
          </w:tcPr>
          <w:p w:rsidR="00D03B3F" w:rsidRDefault="00D03B3F" w:rsidP="007849F6">
            <w:pPr>
              <w:jc w:val="center"/>
              <w:rPr>
                <w:b/>
              </w:rPr>
            </w:pPr>
          </w:p>
          <w:p w:rsidR="00D03B3F" w:rsidRPr="00453202" w:rsidRDefault="00D03B3F" w:rsidP="007849F6">
            <w:pPr>
              <w:jc w:val="center"/>
              <w:rPr>
                <w:b/>
              </w:rPr>
            </w:pPr>
            <w:r w:rsidRPr="00453202">
              <w:rPr>
                <w:b/>
              </w:rPr>
              <w:t>Host Institution</w:t>
            </w:r>
          </w:p>
          <w:p w:rsidR="00D03B3F" w:rsidRPr="00453202" w:rsidRDefault="00D03B3F" w:rsidP="007849F6">
            <w:pPr>
              <w:jc w:val="both"/>
              <w:rPr>
                <w:b/>
              </w:rPr>
            </w:pPr>
          </w:p>
        </w:tc>
        <w:tc>
          <w:tcPr>
            <w:tcW w:w="2651" w:type="dxa"/>
          </w:tcPr>
          <w:p w:rsidR="00D03B3F" w:rsidRDefault="00D03B3F" w:rsidP="007849F6">
            <w:pPr>
              <w:jc w:val="center"/>
              <w:rPr>
                <w:b/>
              </w:rPr>
            </w:pPr>
          </w:p>
          <w:p w:rsidR="00D03B3F" w:rsidRPr="00453202" w:rsidRDefault="00D03B3F" w:rsidP="007849F6">
            <w:pPr>
              <w:jc w:val="center"/>
              <w:rPr>
                <w:b/>
              </w:rPr>
            </w:pPr>
            <w:r w:rsidRPr="00453202">
              <w:rPr>
                <w:b/>
              </w:rPr>
              <w:t>Scientific interests/keywords</w:t>
            </w:r>
          </w:p>
        </w:tc>
        <w:tc>
          <w:tcPr>
            <w:tcW w:w="1908" w:type="dxa"/>
          </w:tcPr>
          <w:p w:rsidR="00D03B3F" w:rsidRDefault="00D03B3F" w:rsidP="007849F6">
            <w:pPr>
              <w:jc w:val="center"/>
              <w:rPr>
                <w:b/>
              </w:rPr>
            </w:pPr>
          </w:p>
          <w:p w:rsidR="00D03B3F" w:rsidRDefault="00D03B3F" w:rsidP="007849F6">
            <w:pPr>
              <w:jc w:val="center"/>
              <w:rPr>
                <w:b/>
              </w:rPr>
            </w:pPr>
            <w:r>
              <w:rPr>
                <w:b/>
              </w:rPr>
              <w:t>Working Group(s)</w:t>
            </w:r>
          </w:p>
          <w:p w:rsidR="00D03B3F" w:rsidRPr="000D414C" w:rsidRDefault="00D03B3F" w:rsidP="007849F6">
            <w:pPr>
              <w:pStyle w:val="KeinLeerraum"/>
              <w:jc w:val="center"/>
              <w:rPr>
                <w:b/>
              </w:rPr>
            </w:pPr>
            <w:r w:rsidRPr="000D414C">
              <w:rPr>
                <w:b/>
              </w:rPr>
              <w:t>WG</w:t>
            </w:r>
            <w:r>
              <w:rPr>
                <w:b/>
              </w:rPr>
              <w:t>*</w:t>
            </w:r>
          </w:p>
        </w:tc>
      </w:tr>
      <w:tr w:rsidR="00D03B3F" w:rsidTr="007849F6">
        <w:tc>
          <w:tcPr>
            <w:tcW w:w="2885" w:type="dxa"/>
          </w:tcPr>
          <w:p w:rsidR="00D03B3F" w:rsidRDefault="00D03B3F" w:rsidP="007849F6">
            <w:pPr>
              <w:jc w:val="both"/>
            </w:pPr>
          </w:p>
          <w:p w:rsidR="00D03B3F" w:rsidRDefault="00D03B3F" w:rsidP="007849F6">
            <w:pPr>
              <w:jc w:val="center"/>
              <w:rPr>
                <w:sz w:val="18"/>
              </w:rPr>
            </w:pPr>
          </w:p>
          <w:p w:rsidR="00D03B3F" w:rsidRPr="00D03B3F" w:rsidRDefault="00D03B3F" w:rsidP="007849F6">
            <w:pPr>
              <w:jc w:val="center"/>
            </w:pPr>
            <w:r w:rsidRPr="00D03B3F">
              <w:t>………………………………………</w:t>
            </w:r>
          </w:p>
          <w:p w:rsidR="00D03B3F" w:rsidRPr="000D414C" w:rsidRDefault="00D03B3F" w:rsidP="007849F6">
            <w:pPr>
              <w:jc w:val="center"/>
              <w:rPr>
                <w:sz w:val="18"/>
              </w:rPr>
            </w:pPr>
            <w:r>
              <w:rPr>
                <w:sz w:val="18"/>
              </w:rPr>
              <w:t>n</w:t>
            </w:r>
            <w:r w:rsidRPr="000D414C">
              <w:rPr>
                <w:sz w:val="18"/>
              </w:rPr>
              <w:t>ame</w:t>
            </w:r>
            <w:r>
              <w:rPr>
                <w:sz w:val="18"/>
              </w:rPr>
              <w:t xml:space="preserve"> and surname</w:t>
            </w:r>
          </w:p>
          <w:p w:rsidR="00D03B3F" w:rsidRDefault="00D03B3F" w:rsidP="007849F6">
            <w:pPr>
              <w:jc w:val="center"/>
              <w:rPr>
                <w:b/>
              </w:rPr>
            </w:pPr>
          </w:p>
          <w:p w:rsidR="00D03B3F" w:rsidRDefault="00D03B3F" w:rsidP="007849F6">
            <w:pPr>
              <w:jc w:val="center"/>
            </w:pPr>
          </w:p>
          <w:p w:rsidR="00D03B3F" w:rsidRDefault="00D03B3F" w:rsidP="007849F6">
            <w:pPr>
              <w:jc w:val="center"/>
            </w:pPr>
            <w:r>
              <w:t>…………………………………</w:t>
            </w:r>
          </w:p>
          <w:p w:rsidR="00D03B3F" w:rsidRPr="000D414C" w:rsidRDefault="00D03B3F" w:rsidP="007849F6">
            <w:pPr>
              <w:jc w:val="center"/>
              <w:rPr>
                <w:sz w:val="18"/>
              </w:rPr>
            </w:pPr>
            <w:r w:rsidRPr="000D414C">
              <w:rPr>
                <w:sz w:val="18"/>
              </w:rPr>
              <w:t>e-mail</w:t>
            </w:r>
          </w:p>
          <w:p w:rsidR="00D03B3F" w:rsidRDefault="00D03B3F" w:rsidP="007849F6">
            <w:pPr>
              <w:pStyle w:val="Listenabsatz"/>
              <w:jc w:val="both"/>
            </w:pPr>
          </w:p>
          <w:p w:rsidR="00D03B3F" w:rsidRDefault="00D03B3F" w:rsidP="007849F6">
            <w:pPr>
              <w:pStyle w:val="Listenabsatz"/>
              <w:jc w:val="both"/>
            </w:pPr>
          </w:p>
          <w:p w:rsidR="00D03B3F" w:rsidRDefault="00D03B3F" w:rsidP="007849F6">
            <w:pPr>
              <w:jc w:val="center"/>
              <w:rPr>
                <w:b/>
              </w:rPr>
            </w:pPr>
          </w:p>
          <w:p w:rsidR="00D03B3F" w:rsidRDefault="00D03B3F" w:rsidP="007849F6">
            <w:pPr>
              <w:jc w:val="center"/>
              <w:rPr>
                <w:b/>
              </w:rPr>
            </w:pPr>
          </w:p>
          <w:p w:rsidR="00D03B3F" w:rsidRDefault="00D03B3F" w:rsidP="007849F6">
            <w:pPr>
              <w:jc w:val="center"/>
              <w:rPr>
                <w:b/>
              </w:rPr>
            </w:pPr>
          </w:p>
          <w:p w:rsidR="00D03B3F" w:rsidRDefault="00D03B3F" w:rsidP="007849F6">
            <w:pPr>
              <w:jc w:val="both"/>
            </w:pPr>
          </w:p>
        </w:tc>
        <w:tc>
          <w:tcPr>
            <w:tcW w:w="1844" w:type="dxa"/>
          </w:tcPr>
          <w:p w:rsidR="00D03B3F" w:rsidRDefault="00D03B3F" w:rsidP="007849F6">
            <w:pPr>
              <w:rPr>
                <w:b/>
              </w:rPr>
            </w:pPr>
          </w:p>
          <w:p w:rsidR="00D03B3F" w:rsidRDefault="00D03B3F" w:rsidP="007849F6">
            <w:r w:rsidRPr="002D3EF9">
              <w:rPr>
                <w:b/>
              </w:rPr>
              <w:t>Institution:</w:t>
            </w:r>
            <w:r w:rsidRPr="002D3EF9">
              <w:rPr>
                <w:b/>
              </w:rPr>
              <w:br/>
            </w:r>
            <w:r>
              <w:t>……………………..</w:t>
            </w:r>
          </w:p>
          <w:p w:rsidR="00D03B3F" w:rsidRDefault="00D03B3F" w:rsidP="007849F6">
            <w:pPr>
              <w:jc w:val="both"/>
              <w:rPr>
                <w:b/>
              </w:rPr>
            </w:pPr>
          </w:p>
          <w:p w:rsidR="00C641D4" w:rsidRDefault="00C641D4" w:rsidP="007849F6">
            <w:pPr>
              <w:jc w:val="both"/>
              <w:rPr>
                <w:b/>
              </w:rPr>
            </w:pPr>
          </w:p>
          <w:p w:rsidR="00D03B3F" w:rsidRDefault="00D03B3F" w:rsidP="007849F6">
            <w:pPr>
              <w:jc w:val="both"/>
            </w:pPr>
            <w:r>
              <w:rPr>
                <w:b/>
              </w:rPr>
              <w:t>City/C</w:t>
            </w:r>
            <w:r w:rsidRPr="002D3EF9">
              <w:rPr>
                <w:b/>
              </w:rPr>
              <w:t>ountry:</w:t>
            </w:r>
            <w:r>
              <w:t xml:space="preserve"> </w:t>
            </w:r>
            <w:r>
              <w:br/>
              <w:t>………………………</w:t>
            </w:r>
          </w:p>
          <w:p w:rsidR="00D03B3F" w:rsidRDefault="00D03B3F" w:rsidP="007849F6">
            <w:pPr>
              <w:jc w:val="both"/>
            </w:pPr>
          </w:p>
          <w:p w:rsidR="00D03B3F" w:rsidRDefault="00D03B3F" w:rsidP="007849F6">
            <w:pPr>
              <w:jc w:val="both"/>
              <w:rPr>
                <w:b/>
              </w:rPr>
            </w:pPr>
          </w:p>
          <w:p w:rsidR="00D03B3F" w:rsidRDefault="00D03B3F" w:rsidP="007849F6">
            <w:pPr>
              <w:jc w:val="both"/>
            </w:pPr>
          </w:p>
          <w:p w:rsidR="00D03B3F" w:rsidRDefault="00D03B3F" w:rsidP="007849F6">
            <w:pPr>
              <w:jc w:val="both"/>
            </w:pPr>
          </w:p>
        </w:tc>
        <w:tc>
          <w:tcPr>
            <w:tcW w:w="2651" w:type="dxa"/>
          </w:tcPr>
          <w:p w:rsidR="00D03B3F" w:rsidRDefault="00D03B3F" w:rsidP="007849F6">
            <w:pPr>
              <w:jc w:val="both"/>
              <w:rPr>
                <w:b/>
              </w:rPr>
            </w:pPr>
          </w:p>
          <w:p w:rsidR="00D03B3F" w:rsidRPr="000D414C" w:rsidRDefault="00D03B3F" w:rsidP="007849F6">
            <w:pPr>
              <w:jc w:val="both"/>
              <w:rPr>
                <w:b/>
              </w:rPr>
            </w:pPr>
            <w:r w:rsidRPr="000D414C">
              <w:rPr>
                <w:b/>
              </w:rPr>
              <w:t>Material:</w:t>
            </w:r>
          </w:p>
          <w:p w:rsidR="00D03B3F" w:rsidRDefault="00D03B3F" w:rsidP="007849F6">
            <w:pPr>
              <w:jc w:val="both"/>
            </w:pPr>
            <w:r>
              <w:t>…………………………………..</w:t>
            </w:r>
          </w:p>
          <w:p w:rsidR="00D03B3F" w:rsidRDefault="00D03B3F" w:rsidP="007849F6">
            <w:pPr>
              <w:jc w:val="both"/>
            </w:pPr>
          </w:p>
          <w:p w:rsidR="00D03B3F" w:rsidRDefault="00D03B3F" w:rsidP="007849F6">
            <w:pPr>
              <w:jc w:val="both"/>
            </w:pPr>
          </w:p>
          <w:p w:rsidR="00C641D4" w:rsidRDefault="00C641D4" w:rsidP="007849F6">
            <w:pPr>
              <w:rPr>
                <w:b/>
              </w:rPr>
            </w:pPr>
          </w:p>
          <w:p w:rsidR="00D03B3F" w:rsidRDefault="00D03B3F" w:rsidP="007849F6">
            <w:r w:rsidRPr="0043445C">
              <w:rPr>
                <w:b/>
              </w:rPr>
              <w:t>Tested parameters</w:t>
            </w:r>
            <w:r>
              <w:rPr>
                <w:b/>
              </w:rPr>
              <w:t xml:space="preserve"> (oxygraph)</w:t>
            </w:r>
            <w:r w:rsidRPr="0043445C">
              <w:rPr>
                <w:b/>
              </w:rPr>
              <w:t>:</w:t>
            </w:r>
          </w:p>
          <w:p w:rsidR="00D03B3F" w:rsidRDefault="00D03B3F" w:rsidP="007849F6">
            <w:pPr>
              <w:jc w:val="both"/>
            </w:pPr>
            <w:r>
              <w:t>…………………………………….</w:t>
            </w:r>
          </w:p>
          <w:p w:rsidR="00D03B3F" w:rsidRDefault="00D03B3F" w:rsidP="007849F6">
            <w:pPr>
              <w:jc w:val="both"/>
            </w:pPr>
          </w:p>
          <w:p w:rsidR="00C641D4" w:rsidRDefault="00C641D4" w:rsidP="007849F6">
            <w:pPr>
              <w:jc w:val="both"/>
            </w:pPr>
            <w:bookmarkStart w:id="0" w:name="_GoBack"/>
            <w:bookmarkEnd w:id="0"/>
          </w:p>
          <w:p w:rsidR="00D03B3F" w:rsidRDefault="00D03B3F" w:rsidP="007849F6">
            <w:pPr>
              <w:jc w:val="both"/>
            </w:pPr>
          </w:p>
          <w:p w:rsidR="00D03B3F" w:rsidRDefault="00D03B3F" w:rsidP="007849F6">
            <w:pPr>
              <w:jc w:val="both"/>
            </w:pPr>
            <w:r w:rsidRPr="0099264A">
              <w:rPr>
                <w:b/>
              </w:rPr>
              <w:t>Diseases models</w:t>
            </w:r>
            <w:r>
              <w:t>:</w:t>
            </w:r>
          </w:p>
          <w:p w:rsidR="00D03B3F" w:rsidRDefault="00D03B3F" w:rsidP="007849F6">
            <w:pPr>
              <w:jc w:val="both"/>
            </w:pPr>
            <w:r>
              <w:t>…………………………………….</w:t>
            </w:r>
          </w:p>
          <w:p w:rsidR="00D03B3F" w:rsidRDefault="00D03B3F" w:rsidP="007849F6">
            <w:pPr>
              <w:jc w:val="both"/>
            </w:pPr>
          </w:p>
          <w:p w:rsidR="00D03B3F" w:rsidRPr="0043445C" w:rsidRDefault="00D03B3F" w:rsidP="007849F6">
            <w:pPr>
              <w:jc w:val="both"/>
            </w:pPr>
          </w:p>
        </w:tc>
        <w:tc>
          <w:tcPr>
            <w:tcW w:w="1908" w:type="dxa"/>
          </w:tcPr>
          <w:p w:rsidR="00D03B3F" w:rsidRDefault="00D03B3F" w:rsidP="007849F6">
            <w:pPr>
              <w:jc w:val="both"/>
            </w:pPr>
          </w:p>
          <w:p w:rsidR="00D03B3F" w:rsidRDefault="00D03B3F" w:rsidP="007849F6">
            <w:pPr>
              <w:jc w:val="both"/>
            </w:pPr>
          </w:p>
          <w:p w:rsidR="00D03B3F" w:rsidRDefault="00D03B3F" w:rsidP="007849F6">
            <w:pPr>
              <w:jc w:val="both"/>
            </w:pPr>
            <w:r>
              <w:t>…………………………</w:t>
            </w:r>
          </w:p>
        </w:tc>
      </w:tr>
    </w:tbl>
    <w:p w:rsidR="007849F6" w:rsidRDefault="007849F6" w:rsidP="00D03B3F">
      <w:pPr>
        <w:pStyle w:val="KeinLeerraum"/>
        <w:jc w:val="both"/>
        <w:rPr>
          <w:b/>
        </w:rPr>
      </w:pPr>
    </w:p>
    <w:p w:rsidR="007849F6" w:rsidRDefault="007849F6" w:rsidP="00D03B3F">
      <w:pPr>
        <w:pStyle w:val="KeinLeerraum"/>
        <w:jc w:val="both"/>
        <w:rPr>
          <w:b/>
        </w:rPr>
      </w:pPr>
    </w:p>
    <w:p w:rsidR="007849F6" w:rsidRDefault="007849F6" w:rsidP="00D03B3F">
      <w:pPr>
        <w:pStyle w:val="KeinLeerraum"/>
        <w:jc w:val="both"/>
        <w:rPr>
          <w:b/>
        </w:rPr>
      </w:pPr>
    </w:p>
    <w:p w:rsidR="007849F6" w:rsidRDefault="007849F6" w:rsidP="007849F6">
      <w:pPr>
        <w:jc w:val="both"/>
      </w:pPr>
      <w:r>
        <w:rPr>
          <w:rStyle w:val="Fett"/>
          <w:rFonts w:ascii="Verdana" w:hAnsi="Verdana"/>
          <w:sz w:val="20"/>
          <w:szCs w:val="20"/>
        </w:rPr>
        <w:t>COST Action CA15203 Mitochondrial fitness mapping: MITOEAGLE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Style w:val="Fett"/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volution - </w:t>
      </w:r>
      <w:r>
        <w:rPr>
          <w:rStyle w:val="Fett"/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ge - </w:t>
      </w:r>
      <w:r>
        <w:rPr>
          <w:rStyle w:val="Fett"/>
          <w:rFonts w:ascii="Verdana" w:hAnsi="Verdana"/>
          <w:sz w:val="20"/>
          <w:szCs w:val="20"/>
        </w:rPr>
        <w:t>G</w:t>
      </w:r>
      <w:r>
        <w:rPr>
          <w:rFonts w:ascii="Verdana" w:hAnsi="Verdana"/>
          <w:sz w:val="20"/>
          <w:szCs w:val="20"/>
        </w:rPr>
        <w:t xml:space="preserve">ender - </w:t>
      </w:r>
      <w:r>
        <w:rPr>
          <w:rStyle w:val="Fett"/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ifestyle - </w:t>
      </w:r>
      <w:r>
        <w:rPr>
          <w:rStyle w:val="Fett"/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>nvironment</w:t>
      </w:r>
    </w:p>
    <w:p w:rsidR="007849F6" w:rsidRDefault="007849F6" w:rsidP="00D03B3F">
      <w:pPr>
        <w:pStyle w:val="KeinLeerraum"/>
        <w:jc w:val="both"/>
        <w:rPr>
          <w:b/>
        </w:rPr>
      </w:pPr>
    </w:p>
    <w:p w:rsidR="007849F6" w:rsidRDefault="007849F6" w:rsidP="00D03B3F">
      <w:pPr>
        <w:pStyle w:val="KeinLeerraum"/>
        <w:jc w:val="both"/>
        <w:rPr>
          <w:b/>
        </w:rPr>
      </w:pPr>
      <w:r>
        <w:rPr>
          <w:b/>
        </w:rPr>
        <w:t>Host institutions for Short Term Scientific Missions</w:t>
      </w:r>
      <w:r w:rsidR="00561887">
        <w:rPr>
          <w:b/>
        </w:rPr>
        <w:t xml:space="preserve"> (STSM)</w:t>
      </w:r>
    </w:p>
    <w:p w:rsidR="007849F6" w:rsidRDefault="007849F6" w:rsidP="00D03B3F">
      <w:pPr>
        <w:pStyle w:val="KeinLeerraum"/>
        <w:jc w:val="both"/>
        <w:rPr>
          <w:b/>
        </w:rPr>
      </w:pPr>
    </w:p>
    <w:p w:rsidR="007849F6" w:rsidRDefault="007849F6" w:rsidP="00D03B3F">
      <w:pPr>
        <w:pStyle w:val="KeinLeerraum"/>
        <w:jc w:val="both"/>
        <w:rPr>
          <w:b/>
        </w:rPr>
      </w:pPr>
    </w:p>
    <w:p w:rsidR="007849F6" w:rsidRDefault="007849F6" w:rsidP="00D03B3F">
      <w:pPr>
        <w:pStyle w:val="KeinLeerraum"/>
        <w:jc w:val="both"/>
        <w:rPr>
          <w:b/>
        </w:rPr>
      </w:pPr>
    </w:p>
    <w:p w:rsidR="007849F6" w:rsidRDefault="007849F6" w:rsidP="00D03B3F">
      <w:pPr>
        <w:pStyle w:val="KeinLeerraum"/>
        <w:jc w:val="both"/>
        <w:rPr>
          <w:b/>
        </w:rPr>
      </w:pPr>
    </w:p>
    <w:p w:rsidR="00D03B3F" w:rsidRDefault="007849F6" w:rsidP="00D03B3F">
      <w:pPr>
        <w:pStyle w:val="KeinLeerraum"/>
        <w:jc w:val="both"/>
      </w:pPr>
      <w:r w:rsidRPr="007849F6">
        <w:rPr>
          <w:b/>
          <w:noProof/>
          <w:lang w:val="de-AT" w:eastAsia="de-AT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column">
              <wp:posOffset>4651375</wp:posOffset>
            </wp:positionH>
            <wp:positionV relativeFrom="page">
              <wp:posOffset>937260</wp:posOffset>
            </wp:positionV>
            <wp:extent cx="1079500" cy="838200"/>
            <wp:effectExtent l="19050" t="0" r="6350" b="0"/>
            <wp:wrapTight wrapText="bothSides">
              <wp:wrapPolygon edited="0">
                <wp:start x="-381" y="0"/>
                <wp:lineTo x="-381" y="21109"/>
                <wp:lineTo x="21727" y="21109"/>
                <wp:lineTo x="21727" y="0"/>
                <wp:lineTo x="-381" y="0"/>
              </wp:wrapPolygon>
            </wp:wrapTight>
            <wp:docPr id="1" name="Grafik 0" descr="MITOEAGL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TOEAGLE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B3F">
        <w:rPr>
          <w:b/>
        </w:rPr>
        <w:t>*</w:t>
      </w:r>
      <w:r w:rsidR="00D03B3F" w:rsidRPr="00CA13EA">
        <w:rPr>
          <w:b/>
        </w:rPr>
        <w:t>WG1:</w:t>
      </w:r>
      <w:r w:rsidR="00D03B3F">
        <w:t xml:space="preserve"> Standard operating procedures and user requirement document: Protocols, terminology,</w:t>
      </w:r>
      <w:r w:rsidR="00D03B3F">
        <w:br/>
        <w:t xml:space="preserve">              documentation</w:t>
      </w:r>
    </w:p>
    <w:p w:rsidR="00D03B3F" w:rsidRDefault="00D03B3F" w:rsidP="00D03B3F">
      <w:pPr>
        <w:pStyle w:val="KeinLeerraum"/>
        <w:jc w:val="both"/>
      </w:pPr>
      <w:r>
        <w:rPr>
          <w:b/>
        </w:rPr>
        <w:t>*</w:t>
      </w:r>
      <w:r w:rsidRPr="00CA13EA">
        <w:rPr>
          <w:b/>
        </w:rPr>
        <w:t>WG2:</w:t>
      </w:r>
      <w:r>
        <w:t xml:space="preserve"> MITOEAGLE data repository in muscle and other tissues</w:t>
      </w:r>
    </w:p>
    <w:p w:rsidR="00D03B3F" w:rsidRDefault="00D03B3F" w:rsidP="00D03B3F">
      <w:pPr>
        <w:pStyle w:val="KeinLeerraum"/>
        <w:jc w:val="both"/>
      </w:pPr>
      <w:r>
        <w:rPr>
          <w:b/>
        </w:rPr>
        <w:t>*</w:t>
      </w:r>
      <w:r w:rsidRPr="00CA13EA">
        <w:rPr>
          <w:b/>
        </w:rPr>
        <w:t>WG3:</w:t>
      </w:r>
      <w:r>
        <w:t xml:space="preserve"> MITOEAGLE data repository on fat tissues and other tissues</w:t>
      </w:r>
    </w:p>
    <w:p w:rsidR="00D03B3F" w:rsidRDefault="00D03B3F" w:rsidP="00D03B3F">
      <w:pPr>
        <w:pStyle w:val="KeinLeerraum"/>
        <w:jc w:val="both"/>
      </w:pPr>
      <w:r>
        <w:rPr>
          <w:b/>
        </w:rPr>
        <w:t>*</w:t>
      </w:r>
      <w:r w:rsidRPr="00CA13EA">
        <w:rPr>
          <w:b/>
        </w:rPr>
        <w:t>WG4:</w:t>
      </w:r>
      <w:r>
        <w:t xml:space="preserve"> MITOEAGLE data repository for blood cells and cultured cells</w:t>
      </w:r>
    </w:p>
    <w:p w:rsidR="00D03B3F" w:rsidRDefault="00D03B3F" w:rsidP="00D03B3F">
      <w:pPr>
        <w:jc w:val="both"/>
      </w:pPr>
      <w:r w:rsidRPr="00CA13EA">
        <w:rPr>
          <w:b/>
        </w:rPr>
        <w:t>more details on WG:</w:t>
      </w:r>
      <w:r w:rsidRPr="00CA13EA">
        <w:t xml:space="preserve"> </w:t>
      </w:r>
      <w:r>
        <w:t xml:space="preserve">→ </w:t>
      </w:r>
      <w:hyperlink r:id="rId5" w:history="1">
        <w:r w:rsidR="007849F6" w:rsidRPr="003B13EA">
          <w:rPr>
            <w:rStyle w:val="Hyperlink"/>
          </w:rPr>
          <w:t>http://www.mitoglobal.org/index.php/MITOEAGLE_Working_Groups</w:t>
        </w:r>
      </w:hyperlink>
      <w:r w:rsidR="007849F6">
        <w:t xml:space="preserve"> </w:t>
      </w:r>
    </w:p>
    <w:p w:rsidR="00547FB4" w:rsidRDefault="00547FB4"/>
    <w:sectPr w:rsidR="00547FB4" w:rsidSect="00A31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3B3F"/>
    <w:rsid w:val="00547FB4"/>
    <w:rsid w:val="00561887"/>
    <w:rsid w:val="00616005"/>
    <w:rsid w:val="00745F79"/>
    <w:rsid w:val="007849F6"/>
    <w:rsid w:val="00A319BE"/>
    <w:rsid w:val="00C641D4"/>
    <w:rsid w:val="00D03B3F"/>
    <w:rsid w:val="00E3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B3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03B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03B3F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D0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D03B3F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7849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3B3F"/>
    <w:rPr>
      <w:color w:val="0000FF"/>
      <w:u w:val="single"/>
    </w:rPr>
  </w:style>
  <w:style w:type="table" w:styleId="Tabela-Siatka">
    <w:name w:val="Table Grid"/>
    <w:basedOn w:val="Standardowy"/>
    <w:uiPriority w:val="59"/>
    <w:rsid w:val="00D03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03B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toglobal.org/index.php/MITOEAGLE_Working_Group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852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gnaigere</cp:lastModifiedBy>
  <cp:revision>3</cp:revision>
  <dcterms:created xsi:type="dcterms:W3CDTF">2016-10-26T21:20:00Z</dcterms:created>
  <dcterms:modified xsi:type="dcterms:W3CDTF">2016-10-26T21:37:00Z</dcterms:modified>
</cp:coreProperties>
</file>